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15549C" w:rsidRPr="003962D4">
        <w:rPr>
          <w:rFonts w:cs="Times New Roman"/>
          <w:b/>
          <w:szCs w:val="24"/>
        </w:rPr>
        <w:t>Dobava i isporuka majica za</w:t>
      </w:r>
      <w:r w:rsidR="0015549C" w:rsidRPr="003962D4">
        <w:rPr>
          <w:rFonts w:cs="Times New Roman"/>
          <w:szCs w:val="24"/>
        </w:rPr>
        <w:t xml:space="preserve"> </w:t>
      </w:r>
      <w:r w:rsidR="0015549C" w:rsidRPr="003962D4">
        <w:rPr>
          <w:rFonts w:cs="Times New Roman"/>
          <w:b/>
          <w:szCs w:val="24"/>
        </w:rPr>
        <w:t>o</w:t>
      </w:r>
      <w:r w:rsidR="00D12191" w:rsidRPr="003962D4">
        <w:rPr>
          <w:rFonts w:cs="Times New Roman"/>
          <w:b/>
          <w:szCs w:val="24"/>
        </w:rPr>
        <w:t xml:space="preserve">bilježavanje </w:t>
      </w:r>
      <w:r w:rsidR="0015549C" w:rsidRPr="003962D4">
        <w:rPr>
          <w:rFonts w:cs="Times New Roman"/>
          <w:b/>
          <w:szCs w:val="24"/>
        </w:rPr>
        <w:t>23. obljetnice Vojno-redarstvene operacije Bljesak.</w:t>
      </w:r>
    </w:p>
    <w:p w:rsidR="009166E9" w:rsidRPr="003962D4" w:rsidRDefault="009166E9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 w:rsidRPr="003962D4">
        <w:rPr>
          <w:rFonts w:cs="Times New Roman"/>
          <w:b/>
          <w:color w:val="000000" w:themeColor="text1"/>
          <w:szCs w:val="24"/>
        </w:rPr>
        <w:t>OPIS PREDMETA NABAVE I TEHNIČKE SPECIFIKACIJE:</w:t>
      </w:r>
    </w:p>
    <w:p w:rsidR="009166E9" w:rsidRPr="003962D4" w:rsidRDefault="009166E9" w:rsidP="003962D4">
      <w:pPr>
        <w:spacing w:after="0"/>
        <w:jc w:val="both"/>
        <w:rPr>
          <w:rFonts w:eastAsia="Times New Roman" w:cs="Times New Roman"/>
          <w:szCs w:val="24"/>
          <w:lang w:eastAsia="hr-HR"/>
        </w:rPr>
      </w:pPr>
    </w:p>
    <w:p w:rsidR="00D12191" w:rsidRPr="003962D4" w:rsidRDefault="00D12191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 xml:space="preserve">Tamnoplave majice </w:t>
      </w:r>
      <w:r w:rsidRPr="003962D4">
        <w:rPr>
          <w:rFonts w:cs="Times New Roman"/>
          <w:szCs w:val="24"/>
        </w:rPr>
        <w:t>(nijansa plave boje kao zastava Ministarstva hrvatskih branitelja)</w:t>
      </w:r>
      <w:r w:rsidR="009166E9" w:rsidRPr="003962D4">
        <w:rPr>
          <w:rFonts w:cs="Times New Roman"/>
          <w:szCs w:val="24"/>
        </w:rPr>
        <w:t xml:space="preserve">: </w:t>
      </w:r>
      <w:r w:rsidRPr="003962D4">
        <w:rPr>
          <w:rFonts w:cs="Times New Roman"/>
          <w:szCs w:val="24"/>
        </w:rPr>
        <w:t>kratki rukav,</w:t>
      </w:r>
      <w:r w:rsidR="006E4022"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15</w:t>
      </w:r>
      <w:r w:rsidRPr="003962D4">
        <w:rPr>
          <w:rFonts w:cs="Times New Roman"/>
          <w:szCs w:val="24"/>
        </w:rPr>
        <w:t>0 - 15</w:t>
      </w:r>
      <w:r w:rsidR="009166E9" w:rsidRPr="003962D4">
        <w:rPr>
          <w:rFonts w:cs="Times New Roman"/>
          <w:szCs w:val="24"/>
        </w:rPr>
        <w:t>5 g, 100% pamuk, dvostruko proši</w:t>
      </w:r>
      <w:r w:rsidRPr="003962D4">
        <w:rPr>
          <w:rFonts w:cs="Times New Roman"/>
          <w:szCs w:val="24"/>
        </w:rPr>
        <w:t>veni ovratnik, rukavi i ramena</w:t>
      </w:r>
    </w:p>
    <w:p w:rsidR="00D12191" w:rsidRPr="003962D4" w:rsidRDefault="00D12191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 xml:space="preserve">Količina majica: </w:t>
      </w:r>
      <w:r w:rsidRPr="003962D4">
        <w:rPr>
          <w:rFonts w:cs="Times New Roman"/>
          <w:szCs w:val="24"/>
        </w:rPr>
        <w:t>1040 majica</w:t>
      </w:r>
    </w:p>
    <w:p w:rsidR="00D12191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Veličine:</w:t>
      </w:r>
      <w:r w:rsidRPr="003962D4">
        <w:rPr>
          <w:rFonts w:cs="Times New Roman"/>
          <w:szCs w:val="24"/>
        </w:rPr>
        <w:t xml:space="preserve"> </w:t>
      </w:r>
      <w:r w:rsidR="00D12191" w:rsidRPr="003962D4">
        <w:rPr>
          <w:rFonts w:cs="Times New Roman"/>
          <w:szCs w:val="24"/>
        </w:rPr>
        <w:t xml:space="preserve">S – 35 komada, </w:t>
      </w:r>
      <w:r w:rsidR="004A02D9" w:rsidRPr="003962D4">
        <w:rPr>
          <w:rFonts w:cs="Times New Roman"/>
          <w:szCs w:val="24"/>
        </w:rPr>
        <w:t xml:space="preserve">M – 165 komada, L – 340 komada, </w:t>
      </w:r>
      <w:r w:rsidR="00D12191" w:rsidRPr="003962D4">
        <w:rPr>
          <w:rFonts w:cs="Times New Roman"/>
          <w:szCs w:val="24"/>
        </w:rPr>
        <w:t>XL – 370 komada, XXL – 120 komada, XXXL – 10 komada</w:t>
      </w:r>
    </w:p>
    <w:p w:rsidR="00D12191" w:rsidRPr="003962D4" w:rsidRDefault="00D12191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Bijele majice</w:t>
      </w:r>
      <w:r w:rsidRPr="003962D4">
        <w:rPr>
          <w:rFonts w:cs="Times New Roman"/>
          <w:szCs w:val="24"/>
        </w:rPr>
        <w:t>: kratki rukav,</w:t>
      </w:r>
      <w:r w:rsidR="006E4022" w:rsidRPr="003962D4">
        <w:rPr>
          <w:rFonts w:cs="Times New Roman"/>
          <w:szCs w:val="24"/>
        </w:rPr>
        <w:t xml:space="preserve"> </w:t>
      </w:r>
      <w:r w:rsidRPr="003962D4">
        <w:rPr>
          <w:rFonts w:cs="Times New Roman"/>
          <w:szCs w:val="24"/>
        </w:rPr>
        <w:t>150 - 155 g, 100% pamuk, dvostruko prošiveni ovratnik, rukavi i ramena</w:t>
      </w:r>
    </w:p>
    <w:p w:rsidR="00D12191" w:rsidRPr="003962D4" w:rsidRDefault="00D12191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 xml:space="preserve">Količina majica: </w:t>
      </w:r>
      <w:r w:rsidR="008A7064" w:rsidRPr="003962D4">
        <w:rPr>
          <w:rFonts w:cs="Times New Roman"/>
          <w:szCs w:val="24"/>
        </w:rPr>
        <w:t>160</w:t>
      </w:r>
      <w:r w:rsidRPr="003962D4">
        <w:rPr>
          <w:rFonts w:cs="Times New Roman"/>
          <w:szCs w:val="24"/>
        </w:rPr>
        <w:t xml:space="preserve"> majica</w:t>
      </w:r>
    </w:p>
    <w:p w:rsidR="008A7064" w:rsidRPr="003962D4" w:rsidRDefault="00D12191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Veličine:</w:t>
      </w:r>
      <w:r w:rsidRPr="003962D4">
        <w:rPr>
          <w:rFonts w:cs="Times New Roman"/>
          <w:szCs w:val="24"/>
        </w:rPr>
        <w:t xml:space="preserve"> </w:t>
      </w:r>
      <w:r w:rsidR="008A7064" w:rsidRPr="003962D4">
        <w:rPr>
          <w:rFonts w:cs="Times New Roman"/>
          <w:szCs w:val="24"/>
        </w:rPr>
        <w:t>152 (dječja majica) – 60 komada, S – 100 komada</w:t>
      </w:r>
    </w:p>
    <w:p w:rsidR="009166E9" w:rsidRPr="003962D4" w:rsidRDefault="008A7064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Tisak:</w:t>
      </w:r>
      <w:r w:rsidRPr="003962D4">
        <w:rPr>
          <w:rFonts w:cs="Times New Roman"/>
          <w:szCs w:val="24"/>
        </w:rPr>
        <w:t xml:space="preserve"> 3 pozicije</w:t>
      </w:r>
    </w:p>
    <w:p w:rsidR="008A7064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1. pozicija</w:t>
      </w:r>
      <w:r w:rsidR="0015549C" w:rsidRPr="003962D4">
        <w:rPr>
          <w:rFonts w:cs="Times New Roman"/>
          <w:b/>
          <w:szCs w:val="24"/>
        </w:rPr>
        <w:t xml:space="preserve"> -</w:t>
      </w:r>
      <w:r w:rsidR="008A7064" w:rsidRPr="003962D4">
        <w:rPr>
          <w:rFonts w:cs="Times New Roman"/>
          <w:b/>
          <w:szCs w:val="24"/>
        </w:rPr>
        <w:t xml:space="preserve"> prednja strana</w:t>
      </w:r>
      <w:r w:rsidR="0015549C" w:rsidRPr="003962D4">
        <w:rPr>
          <w:rFonts w:cs="Times New Roman"/>
          <w:szCs w:val="24"/>
        </w:rPr>
        <w:t>:</w:t>
      </w:r>
      <w:r w:rsidR="006E4022" w:rsidRPr="003962D4">
        <w:rPr>
          <w:rFonts w:cs="Times New Roman"/>
          <w:szCs w:val="24"/>
        </w:rPr>
        <w:t xml:space="preserve"> oznaka kao slika u p</w:t>
      </w:r>
      <w:r w:rsidR="008A7064" w:rsidRPr="003962D4">
        <w:rPr>
          <w:rFonts w:cs="Times New Roman"/>
          <w:szCs w:val="24"/>
        </w:rPr>
        <w:t xml:space="preserve">rilogu 1 (srebrna kocka, okrenuta kao u privitku, s odsjajima na kocki i tamnijim rubovima). Ispod kocke je natpis VRO </w:t>
      </w:r>
      <w:r w:rsidR="006E4022" w:rsidRPr="003962D4">
        <w:rPr>
          <w:rFonts w:cs="Times New Roman"/>
          <w:szCs w:val="24"/>
        </w:rPr>
        <w:t xml:space="preserve">BLJESAK 1995. – 2018. (prvi red: </w:t>
      </w:r>
      <w:r w:rsidR="008A7064" w:rsidRPr="003962D4">
        <w:rPr>
          <w:rFonts w:cs="Times New Roman"/>
          <w:szCs w:val="24"/>
        </w:rPr>
        <w:t xml:space="preserve">VRO BLJESAK, drugi red: 1995. – 2018.) napisan srebrnim slovima (obrub slova i ispuna slova), varijacija fonta </w:t>
      </w:r>
      <w:proofErr w:type="spellStart"/>
      <w:r w:rsidR="008A7064" w:rsidRPr="003962D4">
        <w:rPr>
          <w:rFonts w:cs="Times New Roman"/>
          <w:szCs w:val="24"/>
        </w:rPr>
        <w:t>Army</w:t>
      </w:r>
      <w:proofErr w:type="spellEnd"/>
      <w:r w:rsidR="008A7064" w:rsidRPr="003962D4">
        <w:rPr>
          <w:rFonts w:cs="Times New Roman"/>
          <w:szCs w:val="24"/>
        </w:rPr>
        <w:t xml:space="preserve"> (kao prilog 4). Oznaka se nalazi na lijevoj strani prsa, a širina oznake mora biti razmjerna </w:t>
      </w:r>
      <w:r w:rsidR="00552CDB">
        <w:rPr>
          <w:rFonts w:cs="Times New Roman"/>
          <w:szCs w:val="24"/>
        </w:rPr>
        <w:t xml:space="preserve">veličini (152, S, M, L, XL, XXL, XXXL) </w:t>
      </w:r>
      <w:r w:rsidR="008A7064" w:rsidRPr="003962D4">
        <w:rPr>
          <w:rFonts w:cs="Times New Roman"/>
          <w:szCs w:val="24"/>
        </w:rPr>
        <w:t>maj</w:t>
      </w:r>
      <w:r w:rsidR="0010558D" w:rsidRPr="003962D4">
        <w:rPr>
          <w:rFonts w:cs="Times New Roman"/>
          <w:szCs w:val="24"/>
        </w:rPr>
        <w:t>i</w:t>
      </w:r>
      <w:r w:rsidR="008A7064" w:rsidRPr="003962D4">
        <w:rPr>
          <w:rFonts w:cs="Times New Roman"/>
          <w:szCs w:val="24"/>
        </w:rPr>
        <w:t>ce na koj</w:t>
      </w:r>
      <w:r w:rsidR="000E2249" w:rsidRPr="003962D4">
        <w:rPr>
          <w:rFonts w:cs="Times New Roman"/>
          <w:szCs w:val="24"/>
        </w:rPr>
        <w:t>u</w:t>
      </w:r>
      <w:r w:rsidR="008A7064" w:rsidRPr="003962D4">
        <w:rPr>
          <w:rFonts w:cs="Times New Roman"/>
          <w:szCs w:val="24"/>
        </w:rPr>
        <w:t xml:space="preserve"> se tiska.</w:t>
      </w:r>
    </w:p>
    <w:p w:rsidR="008A7064" w:rsidRPr="003962D4" w:rsidRDefault="008A7064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2. pozicija</w:t>
      </w:r>
      <w:r w:rsidR="0015549C" w:rsidRPr="003962D4">
        <w:rPr>
          <w:rFonts w:cs="Times New Roman"/>
          <w:b/>
          <w:szCs w:val="24"/>
        </w:rPr>
        <w:t xml:space="preserve"> – zadnja strana</w:t>
      </w:r>
      <w:r w:rsidR="0015549C" w:rsidRPr="003962D4">
        <w:rPr>
          <w:rFonts w:cs="Times New Roman"/>
          <w:szCs w:val="24"/>
        </w:rPr>
        <w:t xml:space="preserve">: </w:t>
      </w:r>
      <w:r w:rsidRPr="003962D4">
        <w:rPr>
          <w:rFonts w:cs="Times New Roman"/>
          <w:szCs w:val="24"/>
        </w:rPr>
        <w:t xml:space="preserve">natpis </w:t>
      </w:r>
      <w:r w:rsidR="0015549C" w:rsidRPr="003962D4">
        <w:rPr>
          <w:rFonts w:cs="Times New Roman"/>
          <w:szCs w:val="24"/>
        </w:rPr>
        <w:t>BLJESAK</w:t>
      </w:r>
      <w:r w:rsidR="0010558D" w:rsidRPr="003962D4">
        <w:rPr>
          <w:rFonts w:cs="Times New Roman"/>
          <w:szCs w:val="24"/>
        </w:rPr>
        <w:t xml:space="preserve"> 1995. – 2018. kao u prilogu 2 </w:t>
      </w:r>
      <w:r w:rsidR="0015549C" w:rsidRPr="003962D4">
        <w:rPr>
          <w:rFonts w:cs="Times New Roman"/>
          <w:szCs w:val="24"/>
        </w:rPr>
        <w:t>(prvi red: BLJESAK, drugi red: 1995</w:t>
      </w:r>
      <w:r w:rsidR="006E4022" w:rsidRPr="003962D4">
        <w:rPr>
          <w:rFonts w:cs="Times New Roman"/>
          <w:szCs w:val="24"/>
        </w:rPr>
        <w:t xml:space="preserve">. – </w:t>
      </w:r>
      <w:r w:rsidR="0015549C" w:rsidRPr="003962D4">
        <w:rPr>
          <w:rFonts w:cs="Times New Roman"/>
          <w:szCs w:val="24"/>
        </w:rPr>
        <w:t>2018</w:t>
      </w:r>
      <w:r w:rsidR="006E4022" w:rsidRPr="003962D4">
        <w:rPr>
          <w:rFonts w:cs="Times New Roman"/>
          <w:szCs w:val="24"/>
        </w:rPr>
        <w:t>.</w:t>
      </w:r>
      <w:r w:rsidR="007B32F4" w:rsidRPr="003962D4">
        <w:rPr>
          <w:rFonts w:cs="Times New Roman"/>
          <w:szCs w:val="24"/>
        </w:rPr>
        <w:t xml:space="preserve">) srebrnim slovima (obrub i ispuna slova), varijacija fonta </w:t>
      </w:r>
      <w:proofErr w:type="spellStart"/>
      <w:r w:rsidR="007B32F4" w:rsidRPr="003962D4">
        <w:rPr>
          <w:rFonts w:cs="Times New Roman"/>
          <w:szCs w:val="24"/>
        </w:rPr>
        <w:t>Army</w:t>
      </w:r>
      <w:proofErr w:type="spellEnd"/>
      <w:r w:rsidR="007B32F4" w:rsidRPr="003962D4">
        <w:rPr>
          <w:rFonts w:cs="Times New Roman"/>
          <w:szCs w:val="24"/>
        </w:rPr>
        <w:t xml:space="preserve"> (kao prilog 4). Oznaka se nalazi na poziciji kao na slici u privitku, a širina oznake mora biti razmjerna </w:t>
      </w:r>
      <w:r w:rsidR="00552CDB">
        <w:rPr>
          <w:rFonts w:cs="Times New Roman"/>
          <w:szCs w:val="24"/>
        </w:rPr>
        <w:t xml:space="preserve">veličini (152, S, M, L, XL, XXL, XXXL) </w:t>
      </w:r>
      <w:r w:rsidR="00552CDB" w:rsidRPr="003962D4">
        <w:rPr>
          <w:rFonts w:cs="Times New Roman"/>
          <w:szCs w:val="24"/>
        </w:rPr>
        <w:t>majice na koju se tiska</w:t>
      </w:r>
      <w:r w:rsidR="007B32F4" w:rsidRPr="003962D4">
        <w:rPr>
          <w:rFonts w:cs="Times New Roman"/>
          <w:szCs w:val="24"/>
        </w:rPr>
        <w:t>.</w:t>
      </w:r>
    </w:p>
    <w:p w:rsidR="00552CDB" w:rsidRPr="003962D4" w:rsidRDefault="008A7064" w:rsidP="00552CDB">
      <w:pPr>
        <w:jc w:val="both"/>
        <w:rPr>
          <w:rFonts w:cs="Times New Roman"/>
          <w:szCs w:val="24"/>
        </w:rPr>
      </w:pPr>
      <w:r w:rsidRPr="003962D4">
        <w:rPr>
          <w:rFonts w:cs="Times New Roman"/>
          <w:b/>
          <w:szCs w:val="24"/>
        </w:rPr>
        <w:t>3</w:t>
      </w:r>
      <w:r w:rsidR="009166E9" w:rsidRPr="003962D4">
        <w:rPr>
          <w:rFonts w:cs="Times New Roman"/>
          <w:b/>
          <w:szCs w:val="24"/>
        </w:rPr>
        <w:t>. pozicija</w:t>
      </w:r>
      <w:r w:rsidR="001C31A8" w:rsidRPr="003962D4">
        <w:rPr>
          <w:rFonts w:cs="Times New Roman"/>
          <w:szCs w:val="24"/>
        </w:rPr>
        <w:t xml:space="preserve"> </w:t>
      </w:r>
      <w:r w:rsidR="001C31A8" w:rsidRPr="003962D4">
        <w:rPr>
          <w:rFonts w:cs="Times New Roman"/>
          <w:b/>
          <w:szCs w:val="24"/>
        </w:rPr>
        <w:t>– desni rukav</w:t>
      </w:r>
      <w:r w:rsidR="00011B20" w:rsidRPr="003962D4">
        <w:rPr>
          <w:rFonts w:cs="Times New Roman"/>
          <w:szCs w:val="24"/>
        </w:rPr>
        <w:t xml:space="preserve">: </w:t>
      </w:r>
      <w:r w:rsidR="009166E9" w:rsidRPr="003962D4">
        <w:rPr>
          <w:rFonts w:cs="Times New Roman"/>
          <w:szCs w:val="24"/>
        </w:rPr>
        <w:t xml:space="preserve">natpis MINISTARSTVO HRVATSKIH BRANITELJA </w:t>
      </w:r>
      <w:r w:rsidR="006E4022" w:rsidRPr="003962D4">
        <w:rPr>
          <w:rFonts w:cs="Times New Roman"/>
          <w:szCs w:val="24"/>
        </w:rPr>
        <w:t>kao u p</w:t>
      </w:r>
      <w:r w:rsidR="00560055" w:rsidRPr="003962D4">
        <w:rPr>
          <w:rFonts w:cs="Times New Roman"/>
          <w:szCs w:val="24"/>
        </w:rPr>
        <w:t>rilogu 3, srebrnim slovima (obrub i ispuna slova)</w:t>
      </w:r>
      <w:r w:rsidR="001C31A8" w:rsidRPr="003962D4">
        <w:rPr>
          <w:rFonts w:cs="Times New Roman"/>
          <w:szCs w:val="24"/>
        </w:rPr>
        <w:t xml:space="preserve"> u donjem dijelu rukava, varijacija</w:t>
      </w:r>
      <w:r w:rsidR="00457E58" w:rsidRPr="003962D4">
        <w:rPr>
          <w:rFonts w:cs="Times New Roman"/>
          <w:szCs w:val="24"/>
        </w:rPr>
        <w:t xml:space="preserve"> fonta </w:t>
      </w:r>
      <w:proofErr w:type="spellStart"/>
      <w:r w:rsidR="00457E58" w:rsidRPr="003962D4">
        <w:rPr>
          <w:rFonts w:cs="Times New Roman"/>
          <w:szCs w:val="24"/>
        </w:rPr>
        <w:t>Army</w:t>
      </w:r>
      <w:proofErr w:type="spellEnd"/>
      <w:r w:rsidR="00457E58" w:rsidRPr="003962D4">
        <w:rPr>
          <w:rFonts w:cs="Times New Roman"/>
          <w:szCs w:val="24"/>
        </w:rPr>
        <w:t xml:space="preserve"> (kao prilog 4) (prvi red: MINISTARSTVO, drugi red: HRVATSKIH BRANITELJA), širina oznake mora biti razmjerna </w:t>
      </w:r>
      <w:r w:rsidR="00552CDB">
        <w:rPr>
          <w:rFonts w:cs="Times New Roman"/>
          <w:szCs w:val="24"/>
        </w:rPr>
        <w:t xml:space="preserve">veličini (152, S, M, L, XL, XXL, XXXL) </w:t>
      </w:r>
      <w:r w:rsidR="00552CDB" w:rsidRPr="003962D4">
        <w:rPr>
          <w:rFonts w:cs="Times New Roman"/>
          <w:szCs w:val="24"/>
        </w:rPr>
        <w:t>majice na koju se tiska.</w:t>
      </w:r>
    </w:p>
    <w:p w:rsidR="009166E9" w:rsidRPr="003962D4" w:rsidRDefault="009166E9" w:rsidP="003962D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u w:val="single"/>
          <w:lang w:eastAsia="hr-HR"/>
        </w:rPr>
      </w:pPr>
      <w:bookmarkStart w:id="0" w:name="_GoBack"/>
      <w:bookmarkEnd w:id="0"/>
      <w:r w:rsidRPr="003962D4">
        <w:rPr>
          <w:rFonts w:eastAsia="Times New Roman" w:cs="Times New Roman"/>
          <w:bCs/>
          <w:szCs w:val="24"/>
          <w:u w:val="single"/>
          <w:lang w:eastAsia="hr-HR"/>
        </w:rPr>
        <w:t>NAPOMENA VEZANA UZ POSEBNOSTI PREDMETA NABAVE:</w:t>
      </w:r>
    </w:p>
    <w:p w:rsidR="009166E9" w:rsidRPr="003962D4" w:rsidRDefault="009166E9" w:rsidP="003962D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u w:val="single"/>
          <w:lang w:eastAsia="hr-HR"/>
        </w:rPr>
      </w:pPr>
    </w:p>
    <w:p w:rsidR="00CD34C0" w:rsidRPr="003962D4" w:rsidRDefault="00CD34C0" w:rsidP="003962D4">
      <w:pPr>
        <w:shd w:val="clear" w:color="auto" w:fill="FFFFFF"/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color w:val="000000" w:themeColor="text1"/>
          <w:szCs w:val="24"/>
        </w:rPr>
        <w:t>Poželjno</w:t>
      </w:r>
      <w:r w:rsidR="005B1025" w:rsidRPr="003962D4">
        <w:rPr>
          <w:rFonts w:cs="Times New Roman"/>
          <w:color w:val="000000" w:themeColor="text1"/>
          <w:szCs w:val="24"/>
        </w:rPr>
        <w:t xml:space="preserve"> je</w:t>
      </w:r>
      <w:r w:rsidRPr="003962D4">
        <w:rPr>
          <w:rFonts w:cs="Times New Roman"/>
          <w:color w:val="000000" w:themeColor="text1"/>
          <w:szCs w:val="24"/>
        </w:rPr>
        <w:t xml:space="preserve"> dostaviti majicu bez tiska raznih veličina kako bi se utvrdila kvaliteta tkanine (majice će biti vraćene nakon odabira ponude). Ukoliko gospodarski subjekt ne može dostaviti primjerak majice, nužno je u ponudi navesti naziv proizvođača majice i precizne karakteristike.</w:t>
      </w:r>
    </w:p>
    <w:p w:rsidR="009166E9" w:rsidRPr="003962D4" w:rsidRDefault="009166E9" w:rsidP="003962D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highlight w:val="yellow"/>
          <w:u w:val="single"/>
          <w:lang w:eastAsia="hr-HR"/>
        </w:rPr>
      </w:pPr>
    </w:p>
    <w:p w:rsidR="009166E9" w:rsidRPr="003962D4" w:rsidRDefault="009166E9" w:rsidP="003962D4">
      <w:pPr>
        <w:shd w:val="clear" w:color="auto" w:fill="FFFFFF"/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color w:val="000000" w:themeColor="text1"/>
          <w:szCs w:val="24"/>
        </w:rPr>
        <w:t>S odabranim gospodarskim s</w:t>
      </w:r>
      <w:r w:rsidR="00011B20" w:rsidRPr="003962D4">
        <w:rPr>
          <w:rFonts w:cs="Times New Roman"/>
          <w:color w:val="000000" w:themeColor="text1"/>
          <w:szCs w:val="24"/>
        </w:rPr>
        <w:t xml:space="preserve">ubjektom dogovorit će se probni </w:t>
      </w:r>
      <w:r w:rsidRPr="003962D4">
        <w:rPr>
          <w:rFonts w:cs="Times New Roman"/>
          <w:color w:val="000000" w:themeColor="text1"/>
          <w:szCs w:val="24"/>
        </w:rPr>
        <w:t>uzorak. Po dostavi i odabiru probnog uzorka majice i njegovog odobrenja, majice će ići u tisak.</w:t>
      </w:r>
    </w:p>
    <w:p w:rsidR="00011B20" w:rsidRPr="003962D4" w:rsidRDefault="00011B20" w:rsidP="003962D4">
      <w:pPr>
        <w:spacing w:after="0"/>
        <w:rPr>
          <w:rFonts w:cs="Times New Roman"/>
          <w:b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SUBJEKATA KOJIMA SE UPUĆUJE POZIV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457E58" w:rsidRPr="003962D4" w:rsidRDefault="00457E58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 xml:space="preserve">TISKARA HEPI, </w:t>
      </w:r>
      <w:proofErr w:type="spellStart"/>
      <w:r w:rsidRPr="003962D4">
        <w:rPr>
          <w:lang w:eastAsia="en-US"/>
        </w:rPr>
        <w:t>Pirinova</w:t>
      </w:r>
      <w:proofErr w:type="spellEnd"/>
      <w:r w:rsidRPr="003962D4">
        <w:rPr>
          <w:lang w:eastAsia="en-US"/>
        </w:rPr>
        <w:t xml:space="preserve"> 34,</w:t>
      </w:r>
      <w:r w:rsidR="00552CDB">
        <w:rPr>
          <w:lang w:eastAsia="en-US"/>
        </w:rPr>
        <w:t xml:space="preserve"> 1</w:t>
      </w:r>
      <w:r w:rsidRPr="003962D4">
        <w:rPr>
          <w:lang w:eastAsia="en-US"/>
        </w:rPr>
        <w:t>0000 Zagreb</w:t>
      </w:r>
    </w:p>
    <w:p w:rsidR="009166E9" w:rsidRPr="003962D4" w:rsidRDefault="009166E9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>JAC</w:t>
      </w:r>
      <w:r w:rsidR="003C7C0A" w:rsidRPr="003962D4">
        <w:rPr>
          <w:lang w:eastAsia="en-US"/>
        </w:rPr>
        <w:t xml:space="preserve">QUARD d.o.o., Samoborska 256, </w:t>
      </w:r>
      <w:r w:rsidR="00457E58" w:rsidRPr="003962D4">
        <w:rPr>
          <w:lang w:eastAsia="en-US"/>
        </w:rPr>
        <w:t>10</w:t>
      </w:r>
      <w:r w:rsidRPr="003962D4">
        <w:rPr>
          <w:lang w:eastAsia="en-US"/>
        </w:rPr>
        <w:t>000 Zagreb</w:t>
      </w:r>
    </w:p>
    <w:p w:rsidR="00011B20" w:rsidRPr="003962D4" w:rsidRDefault="00457E58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>EUROTISAK TISKARA ZAGREB, vlasnik Ante Beljan,</w:t>
      </w:r>
    </w:p>
    <w:p w:rsidR="00457E58" w:rsidRPr="003962D4" w:rsidRDefault="00457E58" w:rsidP="003962D4">
      <w:pPr>
        <w:pStyle w:val="StandardWeb"/>
        <w:spacing w:before="0" w:beforeAutospacing="0" w:after="0" w:afterAutospacing="0" w:line="276" w:lineRule="auto"/>
        <w:ind w:left="1065"/>
        <w:jc w:val="both"/>
        <w:rPr>
          <w:lang w:eastAsia="en-US"/>
        </w:rPr>
      </w:pPr>
      <w:r w:rsidRPr="003962D4">
        <w:rPr>
          <w:lang w:eastAsia="en-US"/>
        </w:rPr>
        <w:t>Jablanska 19,</w:t>
      </w:r>
      <w:r w:rsidR="00011B20" w:rsidRPr="003962D4">
        <w:rPr>
          <w:lang w:eastAsia="en-US"/>
        </w:rPr>
        <w:t xml:space="preserve"> 10</w:t>
      </w:r>
      <w:r w:rsidRPr="003962D4">
        <w:rPr>
          <w:lang w:eastAsia="en-US"/>
        </w:rPr>
        <w:t xml:space="preserve">000 Zagreb </w:t>
      </w:r>
    </w:p>
    <w:p w:rsidR="009166E9" w:rsidRPr="003962D4" w:rsidRDefault="009166E9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>PAG</w:t>
      </w:r>
      <w:r w:rsidR="00457E58" w:rsidRPr="003962D4">
        <w:rPr>
          <w:lang w:eastAsia="en-US"/>
        </w:rPr>
        <w:t xml:space="preserve">O COM d.o.o., </w:t>
      </w:r>
      <w:proofErr w:type="spellStart"/>
      <w:r w:rsidR="00457E58" w:rsidRPr="003962D4">
        <w:rPr>
          <w:lang w:eastAsia="en-US"/>
        </w:rPr>
        <w:t>Kamenarka</w:t>
      </w:r>
      <w:proofErr w:type="spellEnd"/>
      <w:r w:rsidR="00457E58" w:rsidRPr="003962D4">
        <w:rPr>
          <w:lang w:eastAsia="en-US"/>
        </w:rPr>
        <w:t xml:space="preserve"> 25a, 10</w:t>
      </w:r>
      <w:r w:rsidRPr="003962D4">
        <w:rPr>
          <w:lang w:eastAsia="en-US"/>
        </w:rPr>
        <w:t>000 Zagreb</w:t>
      </w:r>
    </w:p>
    <w:p w:rsidR="009166E9" w:rsidRPr="003962D4" w:rsidRDefault="009166E9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>IMPERIT</w:t>
      </w:r>
      <w:r w:rsidR="00457E58" w:rsidRPr="003962D4">
        <w:rPr>
          <w:lang w:eastAsia="en-US"/>
        </w:rPr>
        <w:t xml:space="preserve">O d.o.o., </w:t>
      </w:r>
      <w:proofErr w:type="spellStart"/>
      <w:r w:rsidR="00457E58" w:rsidRPr="003962D4">
        <w:rPr>
          <w:lang w:eastAsia="en-US"/>
        </w:rPr>
        <w:t>Susedsko</w:t>
      </w:r>
      <w:proofErr w:type="spellEnd"/>
      <w:r w:rsidR="00457E58" w:rsidRPr="003962D4">
        <w:rPr>
          <w:lang w:eastAsia="en-US"/>
        </w:rPr>
        <w:t xml:space="preserve"> polje 47, 10</w:t>
      </w:r>
      <w:r w:rsidRPr="003962D4">
        <w:rPr>
          <w:lang w:eastAsia="en-US"/>
        </w:rPr>
        <w:t>090 Zagreb</w:t>
      </w:r>
    </w:p>
    <w:p w:rsidR="009166E9" w:rsidRPr="003962D4" w:rsidRDefault="00457E58" w:rsidP="003962D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3962D4">
        <w:rPr>
          <w:lang w:eastAsia="en-US"/>
        </w:rPr>
        <w:t xml:space="preserve">4PLAY™ STUDIO 4AD d.o.o., </w:t>
      </w:r>
      <w:proofErr w:type="spellStart"/>
      <w:r w:rsidRPr="003962D4">
        <w:rPr>
          <w:lang w:eastAsia="en-US"/>
        </w:rPr>
        <w:t>Huzjanova</w:t>
      </w:r>
      <w:proofErr w:type="spellEnd"/>
      <w:r w:rsidRPr="003962D4">
        <w:rPr>
          <w:lang w:eastAsia="en-US"/>
        </w:rPr>
        <w:t xml:space="preserve"> 20, 10000 Zagreb</w:t>
      </w:r>
    </w:p>
    <w:p w:rsidR="009166E9" w:rsidRPr="003962D4" w:rsidRDefault="009166E9" w:rsidP="003962D4">
      <w:pPr>
        <w:shd w:val="clear" w:color="auto" w:fill="FFFFFF"/>
        <w:spacing w:after="0"/>
        <w:jc w:val="both"/>
        <w:rPr>
          <w:rFonts w:cs="Times New Roman"/>
          <w:color w:val="000000" w:themeColor="text1"/>
          <w:szCs w:val="24"/>
        </w:rPr>
      </w:pPr>
    </w:p>
    <w:p w:rsidR="009166E9" w:rsidRPr="003962D4" w:rsidRDefault="009166E9" w:rsidP="003962D4">
      <w:pPr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color w:val="000000" w:themeColor="text1"/>
          <w:szCs w:val="24"/>
        </w:rPr>
        <w:t>Rok za dostavu robe</w:t>
      </w:r>
      <w:r w:rsidRPr="003962D4">
        <w:rPr>
          <w:rFonts w:cs="Times New Roman"/>
          <w:color w:val="000000" w:themeColor="text1"/>
          <w:szCs w:val="24"/>
        </w:rPr>
        <w:t xml:space="preserve">: najkasnije </w:t>
      </w:r>
      <w:r w:rsidR="00457E58" w:rsidRPr="003962D4">
        <w:rPr>
          <w:rFonts w:cs="Times New Roman"/>
          <w:color w:val="000000" w:themeColor="text1"/>
          <w:szCs w:val="24"/>
        </w:rPr>
        <w:t>do 24</w:t>
      </w:r>
      <w:r w:rsidRPr="003962D4">
        <w:rPr>
          <w:rFonts w:cs="Times New Roman"/>
          <w:color w:val="000000" w:themeColor="text1"/>
          <w:szCs w:val="24"/>
        </w:rPr>
        <w:t xml:space="preserve">. </w:t>
      </w:r>
      <w:r w:rsidR="00457E58" w:rsidRPr="003962D4">
        <w:rPr>
          <w:rFonts w:cs="Times New Roman"/>
          <w:color w:val="000000" w:themeColor="text1"/>
          <w:szCs w:val="24"/>
        </w:rPr>
        <w:t>travnja</w:t>
      </w:r>
      <w:r w:rsidRPr="003962D4">
        <w:rPr>
          <w:rFonts w:cs="Times New Roman"/>
          <w:color w:val="000000" w:themeColor="text1"/>
          <w:szCs w:val="24"/>
        </w:rPr>
        <w:t xml:space="preserve"> 2018. godine tijekom radnog vremena Ministarstva hrvatskih branitelja (između 08,00 - 16,00 sati). </w:t>
      </w:r>
    </w:p>
    <w:p w:rsidR="009166E9" w:rsidRPr="003962D4" w:rsidRDefault="009166E9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 w:rsidRPr="003962D4">
        <w:rPr>
          <w:rFonts w:cs="Times New Roman"/>
          <w:b/>
          <w:szCs w:val="24"/>
        </w:rPr>
        <w:t>Poziv za dostavu ponude objavljen je</w:t>
      </w:r>
      <w:r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457E58" w:rsidRPr="003962D4">
        <w:rPr>
          <w:rFonts w:cs="Times New Roman"/>
          <w:b/>
          <w:szCs w:val="24"/>
        </w:rPr>
        <w:t>17. travnja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do 10,00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CD34C0" w:rsidRPr="003962D4">
        <w:rPr>
          <w:rFonts w:ascii="Times New Roman" w:hAnsi="Times New Roman" w:cs="Times New Roman"/>
          <w:sz w:val="24"/>
          <w:szCs w:val="24"/>
        </w:rPr>
        <w:t>Dobava i isporuka majica za obilježavanje 23. obljetnice Vojno-redarstvene operacije Bljesak</w:t>
      </w:r>
      <w:r w:rsidR="009166E9" w:rsidRPr="003962D4">
        <w:rPr>
          <w:rFonts w:ascii="Times New Roman" w:hAnsi="Times New Roman" w:cs="Times New Roman"/>
          <w:sz w:val="24"/>
          <w:szCs w:val="24"/>
        </w:rPr>
        <w:t>“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e-mail adresu nakon isteka roka za do</w:t>
      </w:r>
      <w:r w:rsidRPr="003962D4">
        <w:rPr>
          <w:rFonts w:cs="Times New Roman"/>
          <w:szCs w:val="24"/>
        </w:rPr>
        <w:t>stavu ponuda, a najkasnije do 17. travnja 2018</w:t>
      </w:r>
      <w:r w:rsidR="009166E9" w:rsidRPr="003962D4">
        <w:rPr>
          <w:rFonts w:cs="Times New Roman"/>
          <w:szCs w:val="24"/>
        </w:rPr>
        <w:t>. godine do 11:00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CD34C0" w:rsidRPr="003962D4">
        <w:rPr>
          <w:rFonts w:cs="Times New Roman"/>
          <w:b/>
          <w:szCs w:val="24"/>
        </w:rPr>
        <w:t>de moraju biti zaprimljene do 17. travnja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Pr="003962D4">
        <w:rPr>
          <w:rFonts w:cs="Times New Roman"/>
          <w:b/>
          <w:color w:val="000000" w:themeColor="text1"/>
          <w:szCs w:val="24"/>
        </w:rPr>
        <w:t>. godine do 10.00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lastRenderedPageBreak/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Nakon otvaranja i pregleda dostavljenih ponuda, sukladno članku 12. Upute o postupcima jednostavne nabave od 30. lipnja 2017.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E2249"/>
    <w:rsid w:val="0010558D"/>
    <w:rsid w:val="00116CD4"/>
    <w:rsid w:val="0015549C"/>
    <w:rsid w:val="001C31A8"/>
    <w:rsid w:val="00243541"/>
    <w:rsid w:val="002A5193"/>
    <w:rsid w:val="00385FF0"/>
    <w:rsid w:val="003962D4"/>
    <w:rsid w:val="003C7C0A"/>
    <w:rsid w:val="00457E58"/>
    <w:rsid w:val="004A02D9"/>
    <w:rsid w:val="00532774"/>
    <w:rsid w:val="00552CDB"/>
    <w:rsid w:val="00560055"/>
    <w:rsid w:val="005B1025"/>
    <w:rsid w:val="006D704C"/>
    <w:rsid w:val="006E4022"/>
    <w:rsid w:val="00785B5A"/>
    <w:rsid w:val="007B32F4"/>
    <w:rsid w:val="008A7064"/>
    <w:rsid w:val="009166E9"/>
    <w:rsid w:val="00A153DF"/>
    <w:rsid w:val="00A854A9"/>
    <w:rsid w:val="00AF38C7"/>
    <w:rsid w:val="00B1668C"/>
    <w:rsid w:val="00CD34C0"/>
    <w:rsid w:val="00D12191"/>
    <w:rsid w:val="00D83638"/>
    <w:rsid w:val="00E571FB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Gordana Zadravec</cp:lastModifiedBy>
  <cp:revision>2</cp:revision>
  <cp:lastPrinted>2018-04-13T07:03:00Z</cp:lastPrinted>
  <dcterms:created xsi:type="dcterms:W3CDTF">2018-04-13T07:45:00Z</dcterms:created>
  <dcterms:modified xsi:type="dcterms:W3CDTF">2018-04-13T07:45:00Z</dcterms:modified>
</cp:coreProperties>
</file>